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84DA" w14:textId="77777777"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14:paraId="402894C2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6FDFB02A" w14:textId="77777777" w:rsidR="007C0780" w:rsidRDefault="006C57AA" w:rsidP="007C0780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7C0780">
        <w:rPr>
          <w:b/>
          <w:szCs w:val="24"/>
        </w:rPr>
        <w:t>STATUTÁRNÍ MĚSTO OTRAVA</w:t>
      </w:r>
    </w:p>
    <w:p w14:paraId="7376255A" w14:textId="77777777" w:rsidR="007C0780" w:rsidRDefault="007C0780" w:rsidP="007C0780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1683F5B1" w14:textId="7037E6B1" w:rsidR="007C0780" w:rsidRDefault="007C0780" w:rsidP="007C0780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6F53D8">
        <w:rPr>
          <w:b/>
          <w:szCs w:val="24"/>
        </w:rPr>
        <w:t>stavebního řádu a ochrany přírody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Mírové náměstí 1</w:t>
      </w:r>
    </w:p>
    <w:p w14:paraId="5F7554DA" w14:textId="77777777" w:rsidR="007C0780" w:rsidRDefault="007C0780" w:rsidP="007C0780">
      <w:pPr>
        <w:ind w:left="4395"/>
        <w:rPr>
          <w:szCs w:val="24"/>
        </w:rPr>
      </w:pPr>
      <w:r>
        <w:rPr>
          <w:szCs w:val="24"/>
        </w:rPr>
        <w:t>703 79  Ostrava-Vítkovice</w:t>
      </w:r>
    </w:p>
    <w:p w14:paraId="334508F6" w14:textId="77777777" w:rsidR="006C57AA" w:rsidRDefault="006C57AA" w:rsidP="007C0780">
      <w:pPr>
        <w:tabs>
          <w:tab w:val="left" w:pos="4395"/>
          <w:tab w:val="left" w:pos="5670"/>
        </w:tabs>
        <w:spacing w:before="240" w:line="360" w:lineRule="auto"/>
      </w:pPr>
    </w:p>
    <w:p w14:paraId="7A759011" w14:textId="77777777" w:rsidR="006C57AA" w:rsidRDefault="006C57AA" w:rsidP="006C57AA">
      <w:pPr>
        <w:rPr>
          <w:szCs w:val="24"/>
        </w:rPr>
      </w:pPr>
    </w:p>
    <w:p w14:paraId="0B24E00E" w14:textId="77777777" w:rsidR="006C57AA" w:rsidRDefault="006C57AA" w:rsidP="006C57AA">
      <w:pPr>
        <w:rPr>
          <w:szCs w:val="24"/>
        </w:rPr>
      </w:pPr>
    </w:p>
    <w:p w14:paraId="20B42093" w14:textId="77777777"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14:paraId="395276AD" w14:textId="77777777" w:rsidR="006C57AA" w:rsidRDefault="006C57AA" w:rsidP="006C57AA"/>
    <w:p w14:paraId="2B9FAB6F" w14:textId="77777777"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14:paraId="278079F9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14:paraId="06D4053A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0ED9254A" w14:textId="77777777"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14:paraId="3B784998" w14:textId="77777777" w:rsidR="006C57AA" w:rsidRDefault="006C57AA" w:rsidP="006C57AA">
      <w:r>
        <w:t>(název, místo stavby, účel stavby)</w:t>
      </w:r>
    </w:p>
    <w:p w14:paraId="10AC318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8F4AB5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D5DCAE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23EA0E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7B0216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14:paraId="2AFE3194" w14:textId="77777777" w:rsidR="006C57AA" w:rsidRDefault="006C57AA" w:rsidP="006C57AA">
      <w:pPr>
        <w:pStyle w:val="Styl2"/>
      </w:pPr>
      <w:r>
        <w:t>II. Osoba oznamující změnu</w:t>
      </w:r>
    </w:p>
    <w:p w14:paraId="74C0C757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F53D8">
        <w:rPr>
          <w:b/>
          <w:szCs w:val="24"/>
        </w:rPr>
      </w:r>
      <w:r w:rsidR="006F53D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14:paraId="22AC46E0" w14:textId="77777777"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6F53D8">
        <w:fldChar w:fldCharType="separate"/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14:paraId="4627B300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7C0AE69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93DBFD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0F4AA5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537974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0B39087" w14:textId="77777777" w:rsidR="007C0780" w:rsidRDefault="007C0780" w:rsidP="006C57AA">
      <w:pPr>
        <w:tabs>
          <w:tab w:val="left" w:pos="4111"/>
        </w:tabs>
        <w:spacing w:before="120"/>
        <w:rPr>
          <w:szCs w:val="24"/>
        </w:rPr>
      </w:pPr>
    </w:p>
    <w:p w14:paraId="63BC700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Telefon / mobilní telefon: ...............................................................................................................................</w:t>
      </w:r>
    </w:p>
    <w:p w14:paraId="4F23508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14:paraId="18D43E0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14:paraId="215C723B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14:paraId="7296F32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F53D8">
        <w:rPr>
          <w:b/>
          <w:szCs w:val="24"/>
        </w:rPr>
      </w:r>
      <w:r w:rsidR="006F53D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F53D8">
        <w:rPr>
          <w:b/>
          <w:szCs w:val="24"/>
        </w:rPr>
      </w:r>
      <w:r w:rsidR="006F53D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23FC434B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1FAE5968" w14:textId="77777777" w:rsidR="006C57AA" w:rsidRDefault="006C57AA" w:rsidP="006C57AA">
      <w:pPr>
        <w:pStyle w:val="Styl2"/>
      </w:pPr>
      <w:r>
        <w:t xml:space="preserve">III. Oznamující osoba jedná   </w:t>
      </w:r>
    </w:p>
    <w:p w14:paraId="7EA8B75B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F53D8">
        <w:rPr>
          <w:b/>
          <w:szCs w:val="24"/>
        </w:rPr>
      </w:r>
      <w:r w:rsidR="006F53D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298F1053" w14:textId="77777777" w:rsidR="006C57AA" w:rsidRDefault="006C57AA" w:rsidP="007C0780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F53D8">
        <w:rPr>
          <w:szCs w:val="24"/>
        </w:rPr>
      </w:r>
      <w:r w:rsidR="006F53D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14:paraId="70721A2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461B6A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3AA4F1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7A8CDF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1F267C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7B8512F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3B35725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14:paraId="0C710B2B" w14:textId="77777777"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</w:p>
    <w:p w14:paraId="67C618A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14:paraId="35ABD88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14:paraId="1C9F103C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D3E891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31D1EA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F2DBF7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6917070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376983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67BAB16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033949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55D7D06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362C2B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ED45FF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47241C7" w14:textId="77777777" w:rsidR="007C0780" w:rsidRDefault="007C078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2E5227DE" w14:textId="77777777" w:rsidR="007C0780" w:rsidRDefault="007C078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20D02872" w14:textId="77777777"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lastRenderedPageBreak/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14:paraId="6CAC6B1D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14:paraId="2D961F3D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14:paraId="7339299E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14:paraId="72FE9705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14:paraId="2BF48823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14:paraId="5F178127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14:paraId="23C2983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B56A17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57E2FF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5041F95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14:paraId="5A3C57B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14:paraId="57FDF759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14:paraId="4506F27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14:paraId="368F9C1D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14:paraId="3E64CDD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14:paraId="3C389721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14:paraId="620A9C69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14:paraId="4C1F56A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F53D8">
        <w:rPr>
          <w:b/>
          <w:szCs w:val="24"/>
        </w:rPr>
      </w:r>
      <w:r w:rsidR="006F53D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694C8E86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F53D8">
        <w:rPr>
          <w:b/>
          <w:szCs w:val="24"/>
        </w:rPr>
      </w:r>
      <w:r w:rsidR="006F53D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14:paraId="3904918F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14:paraId="7F50DD7B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14:paraId="5C4DC346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14:paraId="2E493D8E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14:paraId="4ACB445B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Pro změnu bylo vydáno </w:t>
      </w:r>
      <w:r w:rsidR="007C0780">
        <w:rPr>
          <w:szCs w:val="24"/>
        </w:rPr>
        <w:t xml:space="preserve">závazné </w:t>
      </w:r>
      <w:r>
        <w:rPr>
          <w:szCs w:val="24"/>
        </w:rPr>
        <w:t>stanovisko k posouzení vlivů provedení záměru na životní prostředí:</w:t>
      </w:r>
    </w:p>
    <w:p w14:paraId="730A33BE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F53D8">
        <w:rPr>
          <w:b/>
          <w:szCs w:val="24"/>
        </w:rPr>
      </w:r>
      <w:r w:rsidR="006F53D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696FF44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F53D8">
        <w:rPr>
          <w:b/>
          <w:szCs w:val="24"/>
        </w:rPr>
      </w:r>
      <w:r w:rsidR="006F53D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14:paraId="06FC774F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14:paraId="1E79C7CD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14:paraId="40F2BC7E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14:paraId="3B361061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14:paraId="241F3494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F53D8">
        <w:rPr>
          <w:b/>
          <w:szCs w:val="24"/>
        </w:rPr>
      </w:r>
      <w:r w:rsidR="006F53D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5C30D55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F53D8">
        <w:rPr>
          <w:b/>
          <w:szCs w:val="24"/>
        </w:rPr>
      </w:r>
      <w:r w:rsidR="006F53D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14:paraId="5875B164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14:paraId="36231F0C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14:paraId="7C6AE167" w14:textId="77777777"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14:paraId="2B5628A7" w14:textId="77777777"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14:paraId="2362487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14:paraId="0C81CC41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A858BBD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04EBF5C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80FDCE7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14:paraId="639A5166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2319AD6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40DC2FC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EFDFCB7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0D4B0AD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3A8ABF87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14:paraId="77E28059" w14:textId="77777777" w:rsidR="006C57AA" w:rsidRDefault="006C57AA" w:rsidP="006C57AA">
      <w:pPr>
        <w:rPr>
          <w:b/>
          <w:szCs w:val="24"/>
        </w:rPr>
      </w:pPr>
    </w:p>
    <w:p w14:paraId="4762BC29" w14:textId="77777777"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14:paraId="31D9450A" w14:textId="77777777"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14:paraId="773A69CB" w14:textId="77777777" w:rsidR="006C57AA" w:rsidRDefault="006C57AA" w:rsidP="006C57AA">
      <w:pPr>
        <w:rPr>
          <w:b/>
          <w:szCs w:val="24"/>
        </w:rPr>
      </w:pPr>
    </w:p>
    <w:p w14:paraId="16F996CC" w14:textId="77777777" w:rsidR="006C57AA" w:rsidRPr="007C0780" w:rsidRDefault="006C57AA" w:rsidP="007C0780">
      <w:pPr>
        <w:rPr>
          <w:b/>
          <w:szCs w:val="24"/>
        </w:rPr>
      </w:pPr>
      <w:r w:rsidRPr="007C0780">
        <w:rPr>
          <w:b/>
          <w:szCs w:val="24"/>
        </w:rPr>
        <w:t>Přílohy  oznámení o změně v užívání stavby:</w:t>
      </w:r>
    </w:p>
    <w:p w14:paraId="001AC1F1" w14:textId="77777777" w:rsidR="006C57AA" w:rsidRDefault="006C57AA" w:rsidP="006C57AA">
      <w:pPr>
        <w:rPr>
          <w:szCs w:val="24"/>
        </w:rPr>
      </w:pPr>
    </w:p>
    <w:tbl>
      <w:tblPr>
        <w:tblW w:w="10434" w:type="dxa"/>
        <w:tblLook w:val="01E0" w:firstRow="1" w:lastRow="1" w:firstColumn="1" w:lastColumn="1" w:noHBand="0" w:noVBand="0"/>
      </w:tblPr>
      <w:tblGrid>
        <w:gridCol w:w="612"/>
        <w:gridCol w:w="9822"/>
      </w:tblGrid>
      <w:tr w:rsidR="006C57AA" w14:paraId="33936775" w14:textId="77777777" w:rsidTr="005E679F">
        <w:tc>
          <w:tcPr>
            <w:tcW w:w="612" w:type="dxa"/>
            <w:hideMark/>
          </w:tcPr>
          <w:p w14:paraId="1D8EE603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F53D8">
              <w:rPr>
                <w:bCs/>
                <w:szCs w:val="24"/>
              </w:rPr>
            </w:r>
            <w:r w:rsidR="006F53D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822" w:type="dxa"/>
            <w:hideMark/>
          </w:tcPr>
          <w:p w14:paraId="0E1AC20F" w14:textId="77777777" w:rsidR="006C57AA" w:rsidRDefault="006C57AA" w:rsidP="00F42D1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  <w:r w:rsidR="00F42D1A">
              <w:rPr>
                <w:bCs/>
                <w:szCs w:val="24"/>
              </w:rPr>
              <w:t xml:space="preserve">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6C57AA" w14:paraId="77BBA56D" w14:textId="77777777" w:rsidTr="005E679F">
        <w:tc>
          <w:tcPr>
            <w:tcW w:w="612" w:type="dxa"/>
            <w:hideMark/>
          </w:tcPr>
          <w:p w14:paraId="38F4BB36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F53D8">
              <w:rPr>
                <w:bCs/>
                <w:szCs w:val="24"/>
              </w:rPr>
            </w:r>
            <w:r w:rsidR="006F53D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822" w:type="dxa"/>
            <w:hideMark/>
          </w:tcPr>
          <w:p w14:paraId="1FBED9F1" w14:textId="77777777"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 w14:paraId="57F52FEE" w14:textId="77777777" w:rsidTr="005E679F">
        <w:tc>
          <w:tcPr>
            <w:tcW w:w="612" w:type="dxa"/>
            <w:hideMark/>
          </w:tcPr>
          <w:p w14:paraId="74C62D3F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F53D8">
              <w:rPr>
                <w:bCs/>
                <w:szCs w:val="24"/>
              </w:rPr>
            </w:r>
            <w:r w:rsidR="006F53D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822" w:type="dxa"/>
            <w:hideMark/>
          </w:tcPr>
          <w:p w14:paraId="71C2C464" w14:textId="77777777"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 w14:paraId="4FDD56AD" w14:textId="77777777" w:rsidTr="005E679F">
        <w:tc>
          <w:tcPr>
            <w:tcW w:w="612" w:type="dxa"/>
            <w:hideMark/>
          </w:tcPr>
          <w:p w14:paraId="743CA42F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F53D8">
              <w:rPr>
                <w:bCs/>
                <w:szCs w:val="24"/>
              </w:rPr>
            </w:r>
            <w:r w:rsidR="006F53D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822" w:type="dxa"/>
            <w:hideMark/>
          </w:tcPr>
          <w:p w14:paraId="5573A066" w14:textId="77777777"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 w14:paraId="7137E807" w14:textId="77777777" w:rsidTr="005E679F">
        <w:tc>
          <w:tcPr>
            <w:tcW w:w="612" w:type="dxa"/>
            <w:hideMark/>
          </w:tcPr>
          <w:p w14:paraId="7952FAB8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F53D8">
              <w:rPr>
                <w:bCs/>
                <w:szCs w:val="24"/>
              </w:rPr>
            </w:r>
            <w:r w:rsidR="006F53D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822" w:type="dxa"/>
          </w:tcPr>
          <w:p w14:paraId="7F6956CE" w14:textId="77777777"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Závazná stanoviska dotčených orgánů, </w:t>
            </w:r>
            <w:r w:rsidR="00F42D1A">
              <w:rPr>
                <w:bCs/>
                <w:szCs w:val="24"/>
              </w:rPr>
              <w:t>popřípadě jejich rozhodnutí opatřená doložkou právní moci, po</w:t>
            </w:r>
            <w:r>
              <w:rPr>
                <w:bCs/>
                <w:szCs w:val="24"/>
              </w:rPr>
              <w:t>kud jsou pro změnu v užívání stavby zvláštními právními předpisy vyžadována</w:t>
            </w:r>
            <w:r w:rsidR="00F42D1A">
              <w:rPr>
                <w:bCs/>
                <w:szCs w:val="24"/>
              </w:rPr>
              <w:t>,</w:t>
            </w:r>
          </w:p>
          <w:p w14:paraId="073427AF" w14:textId="77777777"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6F53D8">
              <w:rPr>
                <w:bCs/>
                <w:color w:val="000000"/>
                <w:szCs w:val="24"/>
              </w:rPr>
            </w:r>
            <w:r w:rsidR="006F53D8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6F53D8">
              <w:rPr>
                <w:bCs/>
                <w:color w:val="000000"/>
                <w:szCs w:val="24"/>
              </w:rPr>
            </w:r>
            <w:r w:rsidR="006F53D8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14:paraId="76E30803" w14:textId="77777777"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</w:t>
            </w:r>
          </w:p>
          <w:p w14:paraId="7EB75811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14:paraId="5ABA837A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14:paraId="4052D08A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14:paraId="44170337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14:paraId="41E340F4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14:paraId="463FA0AA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14:paraId="1203734D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14:paraId="296B06C6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14:paraId="09EF9D72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14:paraId="4877C4C7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14:paraId="35C4E022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14:paraId="5CD74A06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14:paraId="4A3FA192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14:paraId="06262C45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14:paraId="017CF876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14:paraId="32546C7B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14:paraId="6BD28B91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14:paraId="074119B3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14:paraId="6783A5FE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14:paraId="4083E36E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14:paraId="1EB8CADB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14:paraId="324AE982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F42D1A">
              <w:rPr>
                <w:bCs/>
                <w:color w:val="000000"/>
                <w:sz w:val="20"/>
                <w:szCs w:val="20"/>
              </w:rPr>
              <w:t>ochrany obyvatelstva …..</w:t>
            </w: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……………………………………………………………………………….…</w:t>
            </w:r>
          </w:p>
          <w:p w14:paraId="7EECF1AC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14:paraId="63003E55" w14:textId="77777777"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</w:rPr>
            </w:r>
            <w:r w:rsidR="006F53D8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14:paraId="1B641D9F" w14:textId="77777777"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14:paraId="6AD10EF6" w14:textId="77777777"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 w14:paraId="3F5662B2" w14:textId="77777777" w:rsidTr="005E679F">
        <w:tc>
          <w:tcPr>
            <w:tcW w:w="612" w:type="dxa"/>
          </w:tcPr>
          <w:p w14:paraId="08CD4DB5" w14:textId="77777777" w:rsidR="006C57AA" w:rsidRDefault="00AD0E37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7"/>
            <w:r>
              <w:rPr>
                <w:bCs/>
                <w:szCs w:val="24"/>
              </w:rPr>
              <w:instrText xml:space="preserve"> FORMCHECKBOX </w:instrText>
            </w:r>
            <w:r w:rsidR="006F53D8">
              <w:rPr>
                <w:bCs/>
                <w:szCs w:val="24"/>
              </w:rPr>
            </w:r>
            <w:r w:rsidR="006F53D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0"/>
          </w:p>
          <w:p w14:paraId="472AC14A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4E4617FD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72131229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60AC9326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5795F424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2EC3F307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2E4F273D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2DA124E1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1A109DCA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0A81FDE4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37F5CD73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6BD78267" w14:textId="77777777" w:rsidR="005E679F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</w:p>
          <w:p w14:paraId="45B28A26" w14:textId="77777777" w:rsidR="00AD0E37" w:rsidRDefault="005E679F" w:rsidP="00AD0E37">
            <w:pPr>
              <w:tabs>
                <w:tab w:val="left" w:pos="-284"/>
              </w:tabs>
              <w:spacing w:before="120"/>
              <w:ind w:left="709" w:hanging="709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9"/>
            <w:r>
              <w:rPr>
                <w:bCs/>
                <w:szCs w:val="24"/>
              </w:rPr>
              <w:instrText xml:space="preserve"> FORMCHECKBOX </w:instrText>
            </w:r>
            <w:r w:rsidR="006F53D8">
              <w:rPr>
                <w:bCs/>
                <w:szCs w:val="24"/>
              </w:rPr>
            </w:r>
            <w:r w:rsidR="006F53D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9822" w:type="dxa"/>
            <w:hideMark/>
          </w:tcPr>
          <w:p w14:paraId="6D6AC0D3" w14:textId="77777777"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</w:t>
            </w:r>
          </w:p>
          <w:p w14:paraId="33744382" w14:textId="77777777"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6F53D8">
              <w:rPr>
                <w:bCs/>
                <w:color w:val="000000"/>
                <w:szCs w:val="24"/>
              </w:rPr>
            </w:r>
            <w:r w:rsidR="006F53D8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6F53D8">
              <w:rPr>
                <w:bCs/>
                <w:color w:val="000000"/>
                <w:szCs w:val="24"/>
              </w:rPr>
            </w:r>
            <w:r w:rsidR="006F53D8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14:paraId="0E4E9896" w14:textId="77777777"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14:paraId="78407B78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4"/>
              </w:rPr>
            </w:r>
            <w:r w:rsidR="006F53D8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14:paraId="5CCDA7A6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4"/>
              </w:rPr>
            </w:r>
            <w:r w:rsidR="006F53D8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14:paraId="58A56B49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14:paraId="5D11C382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4"/>
              </w:rPr>
            </w:r>
            <w:r w:rsidR="006F53D8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14:paraId="0D8632F6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4"/>
              </w:rPr>
            </w:r>
            <w:r w:rsidR="006F53D8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14:paraId="705DCDF2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0"/>
              </w:rPr>
            </w:r>
            <w:r w:rsidR="006F53D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14:paraId="59B2C129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4"/>
              </w:rPr>
            </w:r>
            <w:r w:rsidR="006F53D8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14:paraId="39A932AA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6F53D8">
              <w:rPr>
                <w:bCs/>
                <w:color w:val="000000"/>
                <w:sz w:val="20"/>
                <w:szCs w:val="24"/>
              </w:rPr>
            </w:r>
            <w:r w:rsidR="006F53D8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14:paraId="2B096566" w14:textId="77777777"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  <w:p w14:paraId="2283B207" w14:textId="77777777" w:rsidR="00AD0E37" w:rsidRDefault="00AD0E37" w:rsidP="00AD0E37">
            <w:pPr>
              <w:tabs>
                <w:tab w:val="left" w:pos="-284"/>
                <w:tab w:val="left" w:pos="720"/>
              </w:tabs>
              <w:ind w:left="590"/>
              <w:rPr>
                <w:bCs/>
                <w:szCs w:val="24"/>
              </w:rPr>
            </w:pPr>
          </w:p>
          <w:p w14:paraId="31518452" w14:textId="77777777" w:rsidR="005E679F" w:rsidRPr="005E679F" w:rsidRDefault="005E679F" w:rsidP="005E679F">
            <w:pPr>
              <w:pStyle w:val="Odstavecseseznamem"/>
              <w:numPr>
                <w:ilvl w:val="0"/>
                <w:numId w:val="40"/>
              </w:numPr>
              <w:tabs>
                <w:tab w:val="left" w:pos="-284"/>
                <w:tab w:val="left" w:pos="522"/>
              </w:tabs>
              <w:spacing w:before="120"/>
              <w:ind w:left="0" w:firstLine="0"/>
              <w:rPr>
                <w:bCs/>
                <w:vanish/>
                <w:szCs w:val="24"/>
              </w:rPr>
            </w:pPr>
          </w:p>
          <w:p w14:paraId="1F4E0619" w14:textId="77777777" w:rsidR="005E679F" w:rsidRPr="005E679F" w:rsidRDefault="005E679F" w:rsidP="005E679F">
            <w:pPr>
              <w:pStyle w:val="Odstavecseseznamem"/>
              <w:numPr>
                <w:ilvl w:val="0"/>
                <w:numId w:val="40"/>
              </w:numPr>
              <w:tabs>
                <w:tab w:val="left" w:pos="-284"/>
                <w:tab w:val="left" w:pos="522"/>
              </w:tabs>
              <w:spacing w:before="120"/>
              <w:ind w:left="0" w:firstLine="0"/>
              <w:rPr>
                <w:bCs/>
                <w:vanish/>
                <w:szCs w:val="24"/>
              </w:rPr>
            </w:pPr>
          </w:p>
          <w:p w14:paraId="0F4CAB6D" w14:textId="77777777" w:rsidR="005E679F" w:rsidRPr="005E679F" w:rsidRDefault="005E679F" w:rsidP="005E679F">
            <w:pPr>
              <w:pStyle w:val="Odstavecseseznamem"/>
              <w:numPr>
                <w:ilvl w:val="0"/>
                <w:numId w:val="40"/>
              </w:numPr>
              <w:tabs>
                <w:tab w:val="left" w:pos="-284"/>
                <w:tab w:val="left" w:pos="522"/>
              </w:tabs>
              <w:spacing w:before="120"/>
              <w:ind w:left="0" w:firstLine="0"/>
              <w:rPr>
                <w:bCs/>
                <w:vanish/>
                <w:szCs w:val="24"/>
              </w:rPr>
            </w:pPr>
          </w:p>
          <w:p w14:paraId="0B592CDF" w14:textId="77777777" w:rsidR="005E679F" w:rsidRPr="005E679F" w:rsidRDefault="005E679F" w:rsidP="005E679F">
            <w:pPr>
              <w:pStyle w:val="Odstavecseseznamem"/>
              <w:numPr>
                <w:ilvl w:val="0"/>
                <w:numId w:val="40"/>
              </w:numPr>
              <w:tabs>
                <w:tab w:val="left" w:pos="-284"/>
                <w:tab w:val="left" w:pos="522"/>
              </w:tabs>
              <w:spacing w:before="120"/>
              <w:ind w:left="0" w:firstLine="0"/>
              <w:rPr>
                <w:bCs/>
                <w:vanish/>
                <w:szCs w:val="24"/>
              </w:rPr>
            </w:pPr>
          </w:p>
          <w:p w14:paraId="771B2A4B" w14:textId="77777777" w:rsidR="005E679F" w:rsidRPr="005E679F" w:rsidRDefault="005E679F" w:rsidP="005E679F">
            <w:pPr>
              <w:pStyle w:val="Odstavecseseznamem"/>
              <w:numPr>
                <w:ilvl w:val="0"/>
                <w:numId w:val="40"/>
              </w:numPr>
              <w:tabs>
                <w:tab w:val="left" w:pos="-284"/>
                <w:tab w:val="left" w:pos="522"/>
              </w:tabs>
              <w:spacing w:before="120"/>
              <w:ind w:left="0" w:firstLine="0"/>
              <w:rPr>
                <w:bCs/>
                <w:vanish/>
                <w:szCs w:val="24"/>
              </w:rPr>
            </w:pPr>
          </w:p>
          <w:p w14:paraId="683283CB" w14:textId="77777777" w:rsidR="005E679F" w:rsidRPr="005E679F" w:rsidRDefault="005E679F" w:rsidP="005E679F">
            <w:pPr>
              <w:pStyle w:val="Odstavecseseznamem"/>
              <w:numPr>
                <w:ilvl w:val="0"/>
                <w:numId w:val="40"/>
              </w:numPr>
              <w:tabs>
                <w:tab w:val="left" w:pos="-284"/>
                <w:tab w:val="left" w:pos="522"/>
              </w:tabs>
              <w:spacing w:before="120"/>
              <w:ind w:left="0" w:firstLine="0"/>
              <w:rPr>
                <w:bCs/>
                <w:vanish/>
                <w:szCs w:val="24"/>
              </w:rPr>
            </w:pPr>
          </w:p>
          <w:p w14:paraId="74F6E905" w14:textId="77777777" w:rsidR="00AD0E37" w:rsidRPr="005E679F" w:rsidRDefault="005E679F" w:rsidP="005E679F">
            <w:pPr>
              <w:pStyle w:val="Odstavecseseznamem"/>
              <w:numPr>
                <w:ilvl w:val="0"/>
                <w:numId w:val="40"/>
              </w:numPr>
              <w:tabs>
                <w:tab w:val="left" w:pos="-284"/>
                <w:tab w:val="left" w:pos="522"/>
              </w:tabs>
              <w:spacing w:before="120"/>
              <w:ind w:left="381" w:hanging="381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vyžadováno.</w:t>
            </w:r>
          </w:p>
        </w:tc>
      </w:tr>
    </w:tbl>
    <w:p w14:paraId="7015267F" w14:textId="77777777" w:rsidR="006C57AA" w:rsidRPr="00AD0E37" w:rsidRDefault="00F42D1A" w:rsidP="00AD0E37">
      <w:pPr>
        <w:spacing w:before="120"/>
        <w:ind w:left="1770"/>
        <w:rPr>
          <w:szCs w:val="24"/>
        </w:rPr>
      </w:pPr>
      <w:r w:rsidRPr="00AD0E37">
        <w:rPr>
          <w:szCs w:val="24"/>
        </w:rPr>
        <w:t xml:space="preserve">  </w:t>
      </w:r>
    </w:p>
    <w:p w14:paraId="7672BC30" w14:textId="77777777" w:rsidR="00837491" w:rsidRDefault="00837491" w:rsidP="00635095">
      <w:pPr>
        <w:jc w:val="right"/>
      </w:pPr>
    </w:p>
    <w:sectPr w:rsidR="00837491" w:rsidSect="00F42D1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1E"/>
    <w:multiLevelType w:val="hybridMultilevel"/>
    <w:tmpl w:val="67663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24DE0"/>
    <w:multiLevelType w:val="hybridMultilevel"/>
    <w:tmpl w:val="304C29F2"/>
    <w:lvl w:ilvl="0" w:tplc="EC7834A0">
      <w:start w:val="7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B7267"/>
    <w:multiLevelType w:val="hybridMultilevel"/>
    <w:tmpl w:val="33B64F56"/>
    <w:lvl w:ilvl="0" w:tplc="EC7834A0">
      <w:start w:val="7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8" w:hanging="360"/>
      </w:pPr>
    </w:lvl>
    <w:lvl w:ilvl="2" w:tplc="0405001B" w:tentative="1">
      <w:start w:val="1"/>
      <w:numFmt w:val="lowerRoman"/>
      <w:lvlText w:val="%3."/>
      <w:lvlJc w:val="right"/>
      <w:pPr>
        <w:ind w:left="2748" w:hanging="180"/>
      </w:pPr>
    </w:lvl>
    <w:lvl w:ilvl="3" w:tplc="0405000F" w:tentative="1">
      <w:start w:val="1"/>
      <w:numFmt w:val="decimal"/>
      <w:lvlText w:val="%4."/>
      <w:lvlJc w:val="left"/>
      <w:pPr>
        <w:ind w:left="3468" w:hanging="360"/>
      </w:pPr>
    </w:lvl>
    <w:lvl w:ilvl="4" w:tplc="04050019" w:tentative="1">
      <w:start w:val="1"/>
      <w:numFmt w:val="lowerLetter"/>
      <w:lvlText w:val="%5."/>
      <w:lvlJc w:val="left"/>
      <w:pPr>
        <w:ind w:left="4188" w:hanging="360"/>
      </w:pPr>
    </w:lvl>
    <w:lvl w:ilvl="5" w:tplc="0405001B" w:tentative="1">
      <w:start w:val="1"/>
      <w:numFmt w:val="lowerRoman"/>
      <w:lvlText w:val="%6."/>
      <w:lvlJc w:val="right"/>
      <w:pPr>
        <w:ind w:left="4908" w:hanging="180"/>
      </w:pPr>
    </w:lvl>
    <w:lvl w:ilvl="6" w:tplc="0405000F" w:tentative="1">
      <w:start w:val="1"/>
      <w:numFmt w:val="decimal"/>
      <w:lvlText w:val="%7."/>
      <w:lvlJc w:val="left"/>
      <w:pPr>
        <w:ind w:left="5628" w:hanging="360"/>
      </w:pPr>
    </w:lvl>
    <w:lvl w:ilvl="7" w:tplc="04050019" w:tentative="1">
      <w:start w:val="1"/>
      <w:numFmt w:val="lowerLetter"/>
      <w:lvlText w:val="%8."/>
      <w:lvlJc w:val="left"/>
      <w:pPr>
        <w:ind w:left="6348" w:hanging="360"/>
      </w:pPr>
    </w:lvl>
    <w:lvl w:ilvl="8" w:tplc="040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22902"/>
    <w:multiLevelType w:val="hybridMultilevel"/>
    <w:tmpl w:val="CE1C9C00"/>
    <w:lvl w:ilvl="0" w:tplc="A5DA2B8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4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711589">
    <w:abstractNumId w:val="30"/>
  </w:num>
  <w:num w:numId="2" w16cid:durableId="20430924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786963">
    <w:abstractNumId w:val="7"/>
  </w:num>
  <w:num w:numId="4" w16cid:durableId="1721246582">
    <w:abstractNumId w:val="20"/>
  </w:num>
  <w:num w:numId="5" w16cid:durableId="443427842">
    <w:abstractNumId w:val="33"/>
  </w:num>
  <w:num w:numId="6" w16cid:durableId="2136292830">
    <w:abstractNumId w:val="4"/>
  </w:num>
  <w:num w:numId="7" w16cid:durableId="672670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6257919">
    <w:abstractNumId w:val="3"/>
  </w:num>
  <w:num w:numId="9" w16cid:durableId="1775595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4120994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25233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3915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71658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59368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5733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30995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310565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98822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75372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03058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950290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503729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569782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9665207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051323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31055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9652087">
    <w:abstractNumId w:val="34"/>
  </w:num>
  <w:num w:numId="28" w16cid:durableId="10419770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036207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85688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92385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7900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94171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029094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8974770">
    <w:abstractNumId w:val="0"/>
  </w:num>
  <w:num w:numId="36" w16cid:durableId="601493675">
    <w:abstractNumId w:val="18"/>
  </w:num>
  <w:num w:numId="37" w16cid:durableId="1463233834">
    <w:abstractNumId w:val="5"/>
  </w:num>
  <w:num w:numId="38" w16cid:durableId="535389667">
    <w:abstractNumId w:val="12"/>
  </w:num>
  <w:num w:numId="39" w16cid:durableId="1498420440">
    <w:abstractNumId w:val="14"/>
  </w:num>
  <w:num w:numId="40" w16cid:durableId="203556782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5E679F"/>
    <w:rsid w:val="00635095"/>
    <w:rsid w:val="006C57AA"/>
    <w:rsid w:val="006F1BC2"/>
    <w:rsid w:val="006F53D8"/>
    <w:rsid w:val="007C0780"/>
    <w:rsid w:val="00837491"/>
    <w:rsid w:val="00894515"/>
    <w:rsid w:val="008F2F45"/>
    <w:rsid w:val="009B37C6"/>
    <w:rsid w:val="009C456C"/>
    <w:rsid w:val="009F77A6"/>
    <w:rsid w:val="00AD0E37"/>
    <w:rsid w:val="00AD27C0"/>
    <w:rsid w:val="00EA7ED9"/>
    <w:rsid w:val="00F2122A"/>
    <w:rsid w:val="00F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7628"/>
  <w15:docId w15:val="{4C91F76C-0CA3-459F-AD1D-E60C557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1997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7</cp:revision>
  <dcterms:created xsi:type="dcterms:W3CDTF">2013-03-18T12:14:00Z</dcterms:created>
  <dcterms:modified xsi:type="dcterms:W3CDTF">2022-11-01T08:27:00Z</dcterms:modified>
</cp:coreProperties>
</file>